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24F6F2FB" w14:textId="77777777" w:rsidR="00C7660C" w:rsidRDefault="00000000">
      <w:pPr>
        <w:pBdr>
          <w:top w:val="nil"/>
          <w:left w:val="nil"/>
          <w:bottom w:val="nil"/>
          <w:right w:val="nil"/>
          <w:between w:val="nil"/>
        </w:pBdr>
        <w:spacing w:before="320"/>
        <w:rPr>
          <w:b/>
          <w:color w:val="000000"/>
        </w:rPr>
      </w:pPr>
      <w:r>
        <w:rPr>
          <w:noProof/>
        </w:rPr>
        <mc:AlternateContent>
          <mc:Choice Requires="wps">
            <w:drawing>
              <wp:anchor distT="45720" distB="45720" distL="114300" distR="114300" simplePos="0" relativeHeight="251658240" behindDoc="0" locked="0" layoutInCell="1" hidden="0" allowOverlap="1" wp14:anchorId="074ECEF0" wp14:editId="75657EF0">
                <wp:simplePos x="0" y="0"/>
                <wp:positionH relativeFrom="column">
                  <wp:posOffset>114300</wp:posOffset>
                </wp:positionH>
                <wp:positionV relativeFrom="paragraph">
                  <wp:posOffset>795020</wp:posOffset>
                </wp:positionV>
                <wp:extent cx="6419850" cy="451021"/>
                <wp:effectExtent l="0" t="0" r="0" b="0"/>
                <wp:wrapSquare wrapText="bothSides" distT="45720" distB="45720" distL="114300" distR="114300"/>
                <wp:docPr id="224" name="Rectangle 224"/>
                <wp:cNvGraphicFramePr/>
                <a:graphic xmlns:a="http://schemas.openxmlformats.org/drawingml/2006/main">
                  <a:graphicData uri="http://schemas.microsoft.com/office/word/2010/wordprocessingShape">
                    <wps:wsp>
                      <wps:cNvSpPr/>
                      <wps:spPr>
                        <a:xfrm>
                          <a:off x="2171000" y="3450751"/>
                          <a:ext cx="6350100" cy="424800"/>
                        </a:xfrm>
                        <a:prstGeom prst="rect">
                          <a:avLst/>
                        </a:prstGeom>
                        <a:solidFill>
                          <a:srgbClr val="FFFFFF"/>
                        </a:solidFill>
                        <a:ln w="9525" cap="flat" cmpd="sng">
                          <a:solidFill>
                            <a:srgbClr val="000000"/>
                          </a:solidFill>
                          <a:prstDash val="solid"/>
                          <a:miter lim="800000"/>
                          <a:headEnd type="none" w="sm" len="sm"/>
                          <a:tailEnd type="none" w="sm" len="sm"/>
                        </a:ln>
                      </wps:spPr>
                      <wps:txbx>
                        <w:txbxContent>
                          <w:p w14:paraId="5D7FF132" w14:textId="77777777" w:rsidR="00C7660C" w:rsidRDefault="00000000">
                            <w:pPr>
                              <w:textDirection w:val="btLr"/>
                            </w:pPr>
                            <w:r>
                              <w:rPr>
                                <w:color w:val="000000"/>
                              </w:rPr>
                              <w:t xml:space="preserve">We would like to acknowledge that we are in </w:t>
                            </w:r>
                            <w:proofErr w:type="spellStart"/>
                            <w:r>
                              <w:rPr>
                                <w:color w:val="000000"/>
                              </w:rPr>
                              <w:t>Mi’kma’ki</w:t>
                            </w:r>
                            <w:proofErr w:type="spellEnd"/>
                            <w:r>
                              <w:rPr>
                                <w:color w:val="000000"/>
                              </w:rPr>
                              <w:t>, the ancestral and unceded territory of the Mi’kmaw people. The treaties of peace and friendship cover this territory. We also acknowledge that people of African ancestry have been in NS for over 400 years.</w:t>
                            </w:r>
                          </w:p>
                        </w:txbxContent>
                      </wps:txbx>
                      <wps:bodyPr spcFirstLastPara="1" wrap="square" lIns="91425" tIns="45700" rIns="91425" bIns="45700" anchor="t" anchorCtr="0">
                        <a:noAutofit/>
                      </wps:bodyPr>
                    </wps:wsp>
                  </a:graphicData>
                </a:graphic>
              </wp:anchor>
            </w:drawing>
          </mc:Choice>
          <mc:Fallback>
            <w:pict>
              <v:rect w14:anchorId="074ECEF0" id="Rectangle 224" o:spid="_x0000_s1026" style="position:absolute;margin-left:9pt;margin-top:62.6pt;width:505.5pt;height:35.5pt;z-index:251658240;visibility:visible;mso-wrap-style:square;mso-wrap-distance-left:9pt;mso-wrap-distance-top:3.6pt;mso-wrap-distance-right:9pt;mso-wrap-distance-bottom:3.6pt;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">
                <v:stroke startarrowwidth="narrow" startarrowlength="short" endarrowwidth="narrow" endarrowlength="short"/>
                <v:textbox inset="2.53958mm,1.2694mm,2.53958mm,1.2694mm">
                  <w:txbxContent>
                    <w:p w14:paraId="5D7FF132" w14:textId="77777777" w:rsidR="00C7660C" w:rsidRDefault="00000000">
                      <w:pPr>
                        <w:textDirection w:val="btLr"/>
                      </w:pPr>
                      <w:r>
                        <w:rPr>
                          <w:color w:val="000000"/>
                        </w:rPr>
                        <w:t xml:space="preserve">We would like to acknowledge that we are in </w:t>
                      </w:r>
                      <w:proofErr w:type="spellStart"/>
                      <w:r>
                        <w:rPr>
                          <w:color w:val="000000"/>
                        </w:rPr>
                        <w:t>Mi’kma’ki</w:t>
                      </w:r>
                      <w:proofErr w:type="spellEnd"/>
                      <w:r>
                        <w:rPr>
                          <w:color w:val="000000"/>
                        </w:rPr>
                        <w:t>, the ancestral and unceded territory of the Mi’kmaw people. The treaties of peace and friendship cover this territory. We also acknowledge that people of African ancestry have been in NS for over 400 years.</w:t>
                      </w:r>
                    </w:p>
                  </w:txbxContent>
                </v:textbox>
                <w10:wrap type="square"/>
              </v:rect>
            </w:pict>
          </mc:Fallback>
        </mc:AlternateContent>
      </w:r>
    </w:p>
    <w:p w14:paraId="30D45ABB" w14:textId="77777777" w:rsidR="00C7660C" w:rsidRDefault="00000000">
      <w:pPr>
        <w:pBdr>
          <w:top w:val="nil"/>
          <w:left w:val="nil"/>
          <w:bottom w:val="nil"/>
          <w:right w:val="nil"/>
          <w:between w:val="nil"/>
        </w:pBdr>
        <w:spacing w:before="320"/>
        <w:rPr>
          <w:b/>
          <w:color w:val="000000"/>
        </w:rPr>
      </w:pPr>
      <w:r>
        <w:rPr>
          <w:b/>
          <w:color w:val="000000"/>
        </w:rPr>
        <w:t>SAC Meeting</w:t>
      </w:r>
    </w:p>
    <w:p w14:paraId="5DA97FB7" w14:textId="77777777" w:rsidR="00C7660C" w:rsidRDefault="00C7660C">
      <w:pPr>
        <w:pBdr>
          <w:top w:val="nil"/>
          <w:left w:val="nil"/>
          <w:bottom w:val="nil"/>
          <w:right w:val="nil"/>
          <w:between w:val="nil"/>
        </w:pBdr>
      </w:pPr>
    </w:p>
    <w:p w14:paraId="4A9569C5" w14:textId="77777777" w:rsidR="00C7660C" w:rsidRDefault="00C7660C">
      <w:pPr>
        <w:pBdr>
          <w:top w:val="nil"/>
          <w:left w:val="nil"/>
          <w:bottom w:val="nil"/>
          <w:right w:val="nil"/>
          <w:between w:val="nil"/>
        </w:pBdr>
      </w:pPr>
    </w:p>
    <w:p w14:paraId="61077FAF" w14:textId="77777777" w:rsidR="00C7660C" w:rsidRDefault="00C7660C">
      <w:pPr>
        <w:pBdr>
          <w:top w:val="nil"/>
          <w:left w:val="nil"/>
          <w:bottom w:val="nil"/>
          <w:right w:val="nil"/>
          <w:between w:val="nil"/>
        </w:pBdr>
      </w:pPr>
    </w:p>
    <w:p w14:paraId="77BA4399" w14:textId="77777777" w:rsidR="00C7660C" w:rsidRDefault="00C7660C">
      <w:pPr>
        <w:pBdr>
          <w:top w:val="nil"/>
          <w:left w:val="nil"/>
          <w:bottom w:val="nil"/>
          <w:right w:val="nil"/>
          <w:between w:val="nil"/>
        </w:pBdr>
      </w:pPr>
    </w:p>
    <w:p w14:paraId="3FC03B6B" w14:textId="77777777" w:rsidR="00C7660C" w:rsidRDefault="00C7660C">
      <w:pPr>
        <w:pBdr>
          <w:top w:val="nil"/>
          <w:left w:val="nil"/>
          <w:bottom w:val="nil"/>
          <w:right w:val="nil"/>
          <w:between w:val="nil"/>
        </w:pBdr>
      </w:pPr>
    </w:p>
    <w:p w14:paraId="4CB45502" w14:textId="77777777" w:rsidR="00C7660C" w:rsidRDefault="00C7660C">
      <w:pPr>
        <w:pBdr>
          <w:top w:val="nil"/>
          <w:left w:val="nil"/>
          <w:bottom w:val="nil"/>
          <w:right w:val="nil"/>
          <w:between w:val="nil"/>
        </w:pBdr>
      </w:pPr>
    </w:p>
    <w:p w14:paraId="3D2DFF19" w14:textId="77777777" w:rsidR="00C7660C" w:rsidRDefault="00000000">
      <w:pPr>
        <w:pBdr>
          <w:top w:val="nil"/>
          <w:left w:val="nil"/>
          <w:bottom w:val="nil"/>
          <w:right w:val="nil"/>
          <w:between w:val="nil"/>
        </w:pBdr>
        <w:rPr>
          <w:color w:val="000000"/>
        </w:rPr>
      </w:pPr>
      <w:r>
        <w:t>May 28 /2025</w:t>
      </w:r>
    </w:p>
    <w:p w14:paraId="28A045F7" w14:textId="77777777" w:rsidR="00C7660C" w:rsidRDefault="00000000">
      <w:pPr>
        <w:pBdr>
          <w:top w:val="nil"/>
          <w:left w:val="nil"/>
          <w:bottom w:val="nil"/>
          <w:right w:val="nil"/>
          <w:between w:val="nil"/>
        </w:pBdr>
        <w:spacing w:after="300"/>
        <w:rPr>
          <w:color w:val="000000"/>
        </w:rPr>
      </w:pPr>
      <w:r>
        <w:rPr>
          <w:color w:val="000000"/>
        </w:rPr>
        <w:t>5:30PM</w:t>
      </w:r>
    </w:p>
    <w:p w14:paraId="27A8CD14" w14:textId="77777777" w:rsidR="00C7660C" w:rsidRDefault="00000000">
      <w:pPr>
        <w:pBdr>
          <w:top w:val="nil"/>
          <w:left w:val="nil"/>
          <w:bottom w:val="nil"/>
          <w:right w:val="nil"/>
          <w:between w:val="nil"/>
        </w:pBdr>
        <w:spacing w:line="336" w:lineRule="auto"/>
        <w:rPr>
          <w:color w:val="000000"/>
        </w:rPr>
      </w:pPr>
      <w:r>
        <w:rPr>
          <w:color w:val="000000"/>
        </w:rPr>
        <w:t xml:space="preserve">Meeting called by: </w:t>
      </w:r>
      <w:r>
        <w:t xml:space="preserve">Janice Graham </w:t>
      </w:r>
    </w:p>
    <w:p w14:paraId="11D04286" w14:textId="77777777" w:rsidR="00C7660C" w:rsidRDefault="00000000">
      <w:pPr>
        <w:pBdr>
          <w:top w:val="nil"/>
          <w:left w:val="nil"/>
          <w:bottom w:val="nil"/>
          <w:right w:val="nil"/>
          <w:between w:val="nil"/>
        </w:pBdr>
        <w:spacing w:line="336" w:lineRule="auto"/>
      </w:pPr>
      <w:r>
        <w:rPr>
          <w:color w:val="000000"/>
        </w:rPr>
        <w:t xml:space="preserve">Attendees: </w:t>
      </w:r>
      <w:r>
        <w:t xml:space="preserve">Stephanie </w:t>
      </w:r>
      <w:proofErr w:type="gramStart"/>
      <w:r>
        <w:t>Kenny,</w:t>
      </w:r>
      <w:r>
        <w:rPr>
          <w:color w:val="000000"/>
        </w:rPr>
        <w:t xml:space="preserve"> </w:t>
      </w:r>
      <w:r>
        <w:t xml:space="preserve"> Kate</w:t>
      </w:r>
      <w:proofErr w:type="gramEnd"/>
      <w:r>
        <w:t xml:space="preserve"> MacLeod, Becky Canning, Riina Vahertimo, Loreen Khalil, Tracy Newman, Vanessa McCarron, Melanie Baker</w:t>
      </w:r>
    </w:p>
    <w:p w14:paraId="7D94C260" w14:textId="77777777" w:rsidR="00C7660C" w:rsidRDefault="00000000">
      <w:pPr>
        <w:pBdr>
          <w:top w:val="nil"/>
          <w:left w:val="nil"/>
          <w:bottom w:val="nil"/>
          <w:right w:val="nil"/>
          <w:between w:val="nil"/>
        </w:pBdr>
        <w:spacing w:line="336" w:lineRule="auto"/>
      </w:pPr>
      <w:r>
        <w:rPr>
          <w:color w:val="000000"/>
        </w:rPr>
        <w:t xml:space="preserve">Regrets: </w:t>
      </w:r>
      <w:r>
        <w:t>Jessica Upshaw, Shawna Scriven, Emily Weisdorf, Tara Hatfield, Erinn O’Toole</w:t>
      </w:r>
    </w:p>
    <w:p w14:paraId="4EF1E9D1" w14:textId="77777777" w:rsidR="00C7660C" w:rsidRDefault="00C7660C">
      <w:pPr>
        <w:pBdr>
          <w:top w:val="nil"/>
          <w:left w:val="nil"/>
          <w:bottom w:val="nil"/>
          <w:right w:val="nil"/>
          <w:between w:val="nil"/>
        </w:pBdr>
        <w:spacing w:line="336" w:lineRule="auto"/>
      </w:pPr>
    </w:p>
    <w:tbl>
      <w:tblPr>
        <w:tblStyle w:val="a5"/>
        <w:tblW w:w="10800" w:type="dxa"/>
        <w:tblBorders>
          <w:top w:val="single" w:sz="4" w:space="0" w:color="A6A6A6"/>
          <w:left w:val="nil"/>
          <w:bottom w:val="nil"/>
          <w:right w:val="nil"/>
          <w:insideH w:val="single" w:sz="4" w:space="0" w:color="A6A6A6"/>
          <w:insideV w:val="nil"/>
        </w:tblBorders>
        <w:tblLayout w:type="fixed"/>
        <w:tblLook w:val="0400" w:firstRow="0" w:lastRow="0" w:firstColumn="0" w:lastColumn="0" w:noHBand="0" w:noVBand="1"/>
      </w:tblPr>
      <w:tblGrid>
        <w:gridCol w:w="3819"/>
        <w:gridCol w:w="6981"/>
      </w:tblGrid>
      <w:tr w:rsidR="00C7660C" w14:paraId="03C475DC" w14:textId="77777777">
        <w:trPr>
          <w:trHeight w:val="794"/>
        </w:trPr>
        <w:tc>
          <w:tcPr>
            <w:tcW w:w="3819" w:type="dxa"/>
          </w:tcPr>
          <w:p w14:paraId="31A3C407" w14:textId="77777777" w:rsidR="00C7660C" w:rsidRDefault="00000000">
            <w:pPr>
              <w:numPr>
                <w:ilvl w:val="0"/>
                <w:numId w:val="2"/>
              </w:numPr>
              <w:pBdr>
                <w:top w:val="nil"/>
                <w:left w:val="nil"/>
                <w:bottom w:val="nil"/>
                <w:right w:val="nil"/>
                <w:between w:val="nil"/>
              </w:pBdr>
            </w:pPr>
            <w:r>
              <w:rPr>
                <w:color w:val="000000"/>
              </w:rPr>
              <w:t>Welcome, Check In Circle</w:t>
            </w:r>
          </w:p>
        </w:tc>
        <w:tc>
          <w:tcPr>
            <w:tcW w:w="6981" w:type="dxa"/>
          </w:tcPr>
          <w:p w14:paraId="72A416DC" w14:textId="77777777" w:rsidR="00C7660C" w:rsidRDefault="00C7660C">
            <w:pPr>
              <w:pBdr>
                <w:top w:val="nil"/>
                <w:left w:val="nil"/>
                <w:bottom w:val="nil"/>
                <w:right w:val="nil"/>
                <w:between w:val="nil"/>
              </w:pBdr>
              <w:rPr>
                <w:b/>
              </w:rPr>
            </w:pPr>
          </w:p>
          <w:p w14:paraId="1C0DD95B" w14:textId="77777777" w:rsidR="00C7660C" w:rsidRDefault="00000000">
            <w:pPr>
              <w:numPr>
                <w:ilvl w:val="0"/>
                <w:numId w:val="7"/>
              </w:numPr>
              <w:pBdr>
                <w:top w:val="nil"/>
                <w:left w:val="nil"/>
                <w:bottom w:val="nil"/>
                <w:right w:val="nil"/>
                <w:between w:val="nil"/>
              </w:pBdr>
              <w:rPr>
                <w:b/>
              </w:rPr>
            </w:pPr>
            <w:r>
              <w:rPr>
                <w:b/>
              </w:rPr>
              <w:t>Introduction and chit chat</w:t>
            </w:r>
          </w:p>
          <w:p w14:paraId="5A582D08" w14:textId="77777777" w:rsidR="00C7660C" w:rsidRDefault="00C7660C">
            <w:pPr>
              <w:pBdr>
                <w:top w:val="nil"/>
                <w:left w:val="nil"/>
                <w:bottom w:val="nil"/>
                <w:right w:val="nil"/>
                <w:between w:val="nil"/>
              </w:pBdr>
              <w:rPr>
                <w:color w:val="000000"/>
              </w:rPr>
            </w:pPr>
          </w:p>
        </w:tc>
      </w:tr>
      <w:tr w:rsidR="00C7660C" w14:paraId="44199962" w14:textId="77777777">
        <w:trPr>
          <w:trHeight w:val="794"/>
        </w:trPr>
        <w:tc>
          <w:tcPr>
            <w:tcW w:w="3819" w:type="dxa"/>
          </w:tcPr>
          <w:p w14:paraId="22EA2641" w14:textId="77777777" w:rsidR="00C7660C" w:rsidRDefault="00000000">
            <w:pPr>
              <w:numPr>
                <w:ilvl w:val="0"/>
                <w:numId w:val="2"/>
              </w:numPr>
              <w:pBdr>
                <w:top w:val="nil"/>
                <w:left w:val="nil"/>
                <w:bottom w:val="nil"/>
                <w:right w:val="nil"/>
                <w:between w:val="nil"/>
              </w:pBdr>
            </w:pPr>
            <w:r>
              <w:rPr>
                <w:color w:val="000000"/>
              </w:rPr>
              <w:t xml:space="preserve">Approval of minutes from </w:t>
            </w:r>
            <w:r>
              <w:t>October</w:t>
            </w:r>
            <w:r>
              <w:rPr>
                <w:color w:val="000000"/>
              </w:rPr>
              <w:t xml:space="preserve"> and </w:t>
            </w:r>
            <w:proofErr w:type="spellStart"/>
            <w:r>
              <w:rPr>
                <w:color w:val="000000"/>
              </w:rPr>
              <w:t>november</w:t>
            </w:r>
            <w:proofErr w:type="spellEnd"/>
            <w:r>
              <w:rPr>
                <w:color w:val="000000"/>
              </w:rPr>
              <w:t xml:space="preserve"> meetings</w:t>
            </w:r>
          </w:p>
          <w:p w14:paraId="0BCA6156" w14:textId="77777777" w:rsidR="00C7660C" w:rsidRDefault="00C7660C">
            <w:pPr>
              <w:pBdr>
                <w:top w:val="nil"/>
                <w:left w:val="nil"/>
                <w:bottom w:val="nil"/>
                <w:right w:val="nil"/>
                <w:between w:val="nil"/>
              </w:pBdr>
              <w:ind w:left="720"/>
              <w:rPr>
                <w:color w:val="000000"/>
              </w:rPr>
            </w:pPr>
          </w:p>
        </w:tc>
        <w:tc>
          <w:tcPr>
            <w:tcW w:w="6981" w:type="dxa"/>
          </w:tcPr>
          <w:p w14:paraId="6E04CBEC" w14:textId="77777777" w:rsidR="00C7660C" w:rsidRDefault="00C7660C">
            <w:pPr>
              <w:pBdr>
                <w:top w:val="nil"/>
                <w:left w:val="nil"/>
                <w:bottom w:val="nil"/>
                <w:right w:val="nil"/>
                <w:between w:val="nil"/>
              </w:pBdr>
              <w:rPr>
                <w:b/>
              </w:rPr>
            </w:pPr>
          </w:p>
          <w:p w14:paraId="491018F7" w14:textId="77777777" w:rsidR="00C7660C" w:rsidRDefault="00000000">
            <w:pPr>
              <w:numPr>
                <w:ilvl w:val="0"/>
                <w:numId w:val="5"/>
              </w:numPr>
              <w:pBdr>
                <w:top w:val="nil"/>
                <w:left w:val="nil"/>
                <w:bottom w:val="nil"/>
                <w:right w:val="nil"/>
                <w:between w:val="nil"/>
              </w:pBdr>
              <w:rPr>
                <w:b/>
              </w:rPr>
            </w:pPr>
            <w:r>
              <w:rPr>
                <w:b/>
              </w:rPr>
              <w:t>February 1st</w:t>
            </w:r>
          </w:p>
          <w:p w14:paraId="099A9BDE" w14:textId="77777777" w:rsidR="00C7660C" w:rsidRDefault="00000000">
            <w:pPr>
              <w:pBdr>
                <w:top w:val="nil"/>
                <w:left w:val="nil"/>
                <w:bottom w:val="nil"/>
                <w:right w:val="nil"/>
                <w:between w:val="nil"/>
              </w:pBdr>
              <w:ind w:left="720"/>
              <w:rPr>
                <w:b/>
              </w:rPr>
            </w:pPr>
            <w:r>
              <w:rPr>
                <w:b/>
              </w:rPr>
              <w:t xml:space="preserve">Motion for Approval </w:t>
            </w:r>
            <w:proofErr w:type="gramStart"/>
            <w:r>
              <w:rPr>
                <w:b/>
              </w:rPr>
              <w:t>-  Becky</w:t>
            </w:r>
            <w:proofErr w:type="gramEnd"/>
            <w:r>
              <w:rPr>
                <w:b/>
              </w:rPr>
              <w:t xml:space="preserve"> Canning</w:t>
            </w:r>
          </w:p>
          <w:p w14:paraId="0B5A48DA" w14:textId="77777777" w:rsidR="00C7660C" w:rsidRDefault="00000000">
            <w:pPr>
              <w:pBdr>
                <w:top w:val="nil"/>
                <w:left w:val="nil"/>
                <w:bottom w:val="nil"/>
                <w:right w:val="nil"/>
                <w:between w:val="nil"/>
              </w:pBdr>
              <w:rPr>
                <w:b/>
              </w:rPr>
            </w:pPr>
            <w:r>
              <w:rPr>
                <w:b/>
              </w:rPr>
              <w:t xml:space="preserve">                  2nd - Kate MacLeod </w:t>
            </w:r>
          </w:p>
          <w:p w14:paraId="21A98553" w14:textId="77777777" w:rsidR="00C7660C" w:rsidRDefault="00000000">
            <w:pPr>
              <w:numPr>
                <w:ilvl w:val="0"/>
                <w:numId w:val="4"/>
              </w:numPr>
              <w:pBdr>
                <w:top w:val="nil"/>
                <w:left w:val="nil"/>
                <w:bottom w:val="nil"/>
                <w:right w:val="nil"/>
                <w:between w:val="nil"/>
              </w:pBdr>
              <w:rPr>
                <w:b/>
              </w:rPr>
            </w:pPr>
            <w:r>
              <w:rPr>
                <w:b/>
              </w:rPr>
              <w:t>April 1st</w:t>
            </w:r>
          </w:p>
          <w:p w14:paraId="7F6C887B" w14:textId="77777777" w:rsidR="00C7660C" w:rsidRDefault="00000000">
            <w:pPr>
              <w:pBdr>
                <w:top w:val="nil"/>
                <w:left w:val="nil"/>
                <w:bottom w:val="nil"/>
                <w:right w:val="nil"/>
                <w:between w:val="nil"/>
              </w:pBdr>
              <w:ind w:left="720"/>
              <w:rPr>
                <w:b/>
              </w:rPr>
            </w:pPr>
            <w:r>
              <w:rPr>
                <w:b/>
              </w:rPr>
              <w:t xml:space="preserve">Motion for Approval - Becky Canning </w:t>
            </w:r>
          </w:p>
          <w:p w14:paraId="01BCD3E5" w14:textId="77777777" w:rsidR="00C7660C" w:rsidRDefault="00000000">
            <w:pPr>
              <w:pBdr>
                <w:top w:val="nil"/>
                <w:left w:val="nil"/>
                <w:bottom w:val="nil"/>
                <w:right w:val="nil"/>
                <w:between w:val="nil"/>
              </w:pBdr>
              <w:rPr>
                <w:b/>
              </w:rPr>
            </w:pPr>
            <w:r>
              <w:rPr>
                <w:b/>
              </w:rPr>
              <w:t xml:space="preserve">                  2nd - Kate MacLeod </w:t>
            </w:r>
          </w:p>
        </w:tc>
      </w:tr>
      <w:tr w:rsidR="00C7660C" w14:paraId="0E8DE6BD" w14:textId="77777777">
        <w:trPr>
          <w:trHeight w:val="794"/>
        </w:trPr>
        <w:tc>
          <w:tcPr>
            <w:tcW w:w="3819" w:type="dxa"/>
          </w:tcPr>
          <w:p w14:paraId="251E305A" w14:textId="77777777" w:rsidR="00C7660C" w:rsidRDefault="00000000">
            <w:pPr>
              <w:numPr>
                <w:ilvl w:val="0"/>
                <w:numId w:val="2"/>
              </w:numPr>
              <w:pBdr>
                <w:top w:val="nil"/>
                <w:left w:val="nil"/>
                <w:bottom w:val="nil"/>
                <w:right w:val="nil"/>
                <w:between w:val="nil"/>
              </w:pBdr>
            </w:pPr>
            <w:r>
              <w:rPr>
                <w:color w:val="000000"/>
              </w:rPr>
              <w:t xml:space="preserve">Principal’s Update  </w:t>
            </w:r>
          </w:p>
        </w:tc>
        <w:tc>
          <w:tcPr>
            <w:tcW w:w="6981" w:type="dxa"/>
          </w:tcPr>
          <w:p w14:paraId="1231BED2" w14:textId="77777777" w:rsidR="00C7660C" w:rsidRDefault="00000000">
            <w:pPr>
              <w:pBdr>
                <w:top w:val="nil"/>
                <w:left w:val="nil"/>
                <w:bottom w:val="nil"/>
                <w:right w:val="nil"/>
                <w:between w:val="nil"/>
              </w:pBdr>
              <w:rPr>
                <w:rFonts w:ascii="Times New Roman" w:eastAsia="Times New Roman" w:hAnsi="Times New Roman" w:cs="Times New Roman"/>
                <w:b/>
                <w:sz w:val="24"/>
                <w:szCs w:val="24"/>
              </w:rPr>
            </w:pPr>
            <w:r>
              <w:rPr>
                <w:b/>
              </w:rPr>
              <w:t>Janice Graham</w:t>
            </w:r>
            <w:r>
              <w:rPr>
                <w:rFonts w:ascii="Times New Roman" w:eastAsia="Times New Roman" w:hAnsi="Times New Roman" w:cs="Times New Roman"/>
                <w:b/>
                <w:sz w:val="24"/>
                <w:szCs w:val="24"/>
              </w:rPr>
              <w:t xml:space="preserve">                                                                              </w:t>
            </w:r>
          </w:p>
          <w:p w14:paraId="197234C4" w14:textId="77777777" w:rsidR="00C7660C" w:rsidRDefault="00C7660C">
            <w:pPr>
              <w:jc w:val="center"/>
              <w:rPr>
                <w:rFonts w:ascii="Times New Roman" w:eastAsia="Times New Roman" w:hAnsi="Times New Roman" w:cs="Times New Roman"/>
                <w:sz w:val="20"/>
                <w:szCs w:val="20"/>
              </w:rPr>
            </w:pPr>
          </w:p>
          <w:p w14:paraId="4D5EF8B4" w14:textId="77777777" w:rsidR="00C7660C" w:rsidRDefault="00000000">
            <w:pPr>
              <w:numPr>
                <w:ilvl w:val="0"/>
                <w:numId w:val="6"/>
              </w:numPr>
              <w:rPr>
                <w:rFonts w:ascii="Times New Roman" w:eastAsia="Times New Roman" w:hAnsi="Times New Roman" w:cs="Times New Roman"/>
                <w:sz w:val="20"/>
                <w:szCs w:val="20"/>
              </w:rPr>
            </w:pPr>
            <w:r>
              <w:rPr>
                <w:rFonts w:ascii="Times New Roman" w:eastAsia="Times New Roman" w:hAnsi="Times New Roman" w:cs="Times New Roman"/>
                <w:sz w:val="20"/>
                <w:szCs w:val="20"/>
              </w:rPr>
              <w:t>Early (Preliminary) Numbers for Enrollment</w:t>
            </w:r>
          </w:p>
          <w:p w14:paraId="4F77DF64" w14:textId="77777777" w:rsidR="00C7660C" w:rsidRDefault="00000000">
            <w:pPr>
              <w:numPr>
                <w:ilvl w:val="1"/>
                <w:numId w:val="6"/>
              </w:numPr>
              <w:rPr>
                <w:rFonts w:ascii="Times New Roman" w:eastAsia="Times New Roman" w:hAnsi="Times New Roman" w:cs="Times New Roman"/>
                <w:sz w:val="20"/>
                <w:szCs w:val="20"/>
              </w:rPr>
            </w:pPr>
            <w:r>
              <w:rPr>
                <w:rFonts w:ascii="Times New Roman" w:eastAsia="Times New Roman" w:hAnsi="Times New Roman" w:cs="Times New Roman"/>
                <w:sz w:val="20"/>
                <w:szCs w:val="20"/>
              </w:rPr>
              <w:t>Likely to change prior to September</w:t>
            </w:r>
          </w:p>
          <w:p w14:paraId="44C1DC8A" w14:textId="77777777" w:rsidR="00C7660C" w:rsidRDefault="00000000">
            <w:pPr>
              <w:numPr>
                <w:ilvl w:val="1"/>
                <w:numId w:val="6"/>
              </w:numPr>
              <w:rPr>
                <w:rFonts w:ascii="Times New Roman" w:eastAsia="Times New Roman" w:hAnsi="Times New Roman" w:cs="Times New Roman"/>
                <w:sz w:val="20"/>
                <w:szCs w:val="20"/>
              </w:rPr>
            </w:pPr>
            <w:r>
              <w:rPr>
                <w:rFonts w:ascii="Times New Roman" w:eastAsia="Times New Roman" w:hAnsi="Times New Roman" w:cs="Times New Roman"/>
                <w:sz w:val="20"/>
                <w:szCs w:val="20"/>
              </w:rPr>
              <w:t>Total currently is 501 students</w:t>
            </w:r>
          </w:p>
          <w:p w14:paraId="5C367279" w14:textId="77777777" w:rsidR="00C7660C" w:rsidRDefault="00000000">
            <w:pPr>
              <w:numPr>
                <w:ilvl w:val="0"/>
                <w:numId w:val="6"/>
              </w:numPr>
              <w:rPr>
                <w:rFonts w:ascii="Times New Roman" w:eastAsia="Times New Roman" w:hAnsi="Times New Roman" w:cs="Times New Roman"/>
                <w:sz w:val="20"/>
                <w:szCs w:val="20"/>
              </w:rPr>
            </w:pPr>
            <w:r>
              <w:rPr>
                <w:rFonts w:ascii="Times New Roman" w:eastAsia="Times New Roman" w:hAnsi="Times New Roman" w:cs="Times New Roman"/>
                <w:sz w:val="20"/>
                <w:szCs w:val="20"/>
              </w:rPr>
              <w:t>Classroom Configurations (Possible classrooms for next year)</w:t>
            </w:r>
          </w:p>
          <w:p w14:paraId="2FD26BB7" w14:textId="77777777" w:rsidR="00C7660C" w:rsidRDefault="00000000">
            <w:pPr>
              <w:numPr>
                <w:ilvl w:val="1"/>
                <w:numId w:val="6"/>
              </w:numPr>
              <w:rPr>
                <w:rFonts w:ascii="Times New Roman" w:eastAsia="Times New Roman" w:hAnsi="Times New Roman" w:cs="Times New Roman"/>
                <w:sz w:val="20"/>
                <w:szCs w:val="20"/>
              </w:rPr>
            </w:pPr>
            <w:r>
              <w:rPr>
                <w:rFonts w:ascii="Times New Roman" w:eastAsia="Times New Roman" w:hAnsi="Times New Roman" w:cs="Times New Roman"/>
                <w:sz w:val="20"/>
                <w:szCs w:val="20"/>
              </w:rPr>
              <w:t>Likely to change prior to September</w:t>
            </w:r>
          </w:p>
          <w:p w14:paraId="367B2A91" w14:textId="77777777" w:rsidR="00C7660C" w:rsidRDefault="00000000">
            <w:pPr>
              <w:numPr>
                <w:ilvl w:val="0"/>
                <w:numId w:val="6"/>
              </w:numPr>
              <w:rPr>
                <w:rFonts w:ascii="Times New Roman" w:eastAsia="Times New Roman" w:hAnsi="Times New Roman" w:cs="Times New Roman"/>
                <w:sz w:val="20"/>
                <w:szCs w:val="20"/>
              </w:rPr>
            </w:pPr>
            <w:r>
              <w:rPr>
                <w:rFonts w:ascii="Times New Roman" w:eastAsia="Times New Roman" w:hAnsi="Times New Roman" w:cs="Times New Roman"/>
                <w:sz w:val="20"/>
                <w:szCs w:val="20"/>
              </w:rPr>
              <w:t>Lunch Program Update - SAC wrote an email on behalf of the SAC and heard back very quickly about acknowledging the email. No changes yet.</w:t>
            </w:r>
          </w:p>
          <w:p w14:paraId="2E1CC369" w14:textId="77777777" w:rsidR="00C7660C" w:rsidRDefault="00000000">
            <w:pPr>
              <w:numPr>
                <w:ilvl w:val="0"/>
                <w:numId w:val="6"/>
              </w:numPr>
              <w:rPr>
                <w:rFonts w:ascii="Times New Roman" w:eastAsia="Times New Roman" w:hAnsi="Times New Roman" w:cs="Times New Roman"/>
                <w:sz w:val="20"/>
                <w:szCs w:val="20"/>
              </w:rPr>
            </w:pPr>
            <w:r>
              <w:rPr>
                <w:rFonts w:ascii="Times New Roman" w:eastAsia="Times New Roman" w:hAnsi="Times New Roman" w:cs="Times New Roman"/>
                <w:sz w:val="20"/>
                <w:szCs w:val="20"/>
              </w:rPr>
              <w:t>Procurement Process for Lunch Program</w:t>
            </w:r>
          </w:p>
          <w:p w14:paraId="2081589B" w14:textId="77777777" w:rsidR="00C7660C" w:rsidRDefault="00000000">
            <w:pPr>
              <w:numPr>
                <w:ilvl w:val="0"/>
                <w:numId w:val="6"/>
              </w:numPr>
              <w:rPr>
                <w:rFonts w:ascii="Times New Roman" w:eastAsia="Times New Roman" w:hAnsi="Times New Roman" w:cs="Times New Roman"/>
                <w:sz w:val="20"/>
                <w:szCs w:val="20"/>
              </w:rPr>
            </w:pPr>
            <w:r>
              <w:rPr>
                <w:rFonts w:ascii="Times New Roman" w:eastAsia="Times New Roman" w:hAnsi="Times New Roman" w:cs="Times New Roman"/>
                <w:sz w:val="20"/>
                <w:szCs w:val="20"/>
              </w:rPr>
              <w:t>Bathroom Art</w:t>
            </w:r>
          </w:p>
          <w:p w14:paraId="1D30F466" w14:textId="77777777" w:rsidR="00C7660C" w:rsidRDefault="00000000">
            <w:pPr>
              <w:numPr>
                <w:ilvl w:val="0"/>
                <w:numId w:val="6"/>
              </w:numPr>
              <w:rPr>
                <w:rFonts w:ascii="Times New Roman" w:eastAsia="Times New Roman" w:hAnsi="Times New Roman" w:cs="Times New Roman"/>
                <w:sz w:val="20"/>
                <w:szCs w:val="20"/>
              </w:rPr>
            </w:pPr>
            <w:r>
              <w:rPr>
                <w:rFonts w:ascii="Times New Roman" w:eastAsia="Times New Roman" w:hAnsi="Times New Roman" w:cs="Times New Roman"/>
                <w:sz w:val="20"/>
                <w:szCs w:val="20"/>
              </w:rPr>
              <w:t>Exterior Mural</w:t>
            </w:r>
          </w:p>
          <w:p w14:paraId="7A1CA878" w14:textId="77777777" w:rsidR="00C7660C" w:rsidRDefault="00000000">
            <w:pPr>
              <w:numPr>
                <w:ilvl w:val="0"/>
                <w:numId w:val="6"/>
              </w:numPr>
              <w:rPr>
                <w:rFonts w:ascii="Times New Roman" w:eastAsia="Times New Roman" w:hAnsi="Times New Roman" w:cs="Times New Roman"/>
                <w:sz w:val="20"/>
                <w:szCs w:val="20"/>
              </w:rPr>
            </w:pPr>
            <w:r>
              <w:rPr>
                <w:rFonts w:ascii="Times New Roman" w:eastAsia="Times New Roman" w:hAnsi="Times New Roman" w:cs="Times New Roman"/>
                <w:sz w:val="20"/>
                <w:szCs w:val="20"/>
              </w:rPr>
              <w:t>SAC Innovation Fund (June 13</w:t>
            </w:r>
            <w:r>
              <w:rPr>
                <w:rFonts w:ascii="Times New Roman" w:eastAsia="Times New Roman" w:hAnsi="Times New Roman" w:cs="Times New Roman"/>
                <w:sz w:val="20"/>
                <w:szCs w:val="20"/>
                <w:vertAlign w:val="superscript"/>
              </w:rPr>
              <w:t>th</w:t>
            </w:r>
            <w:r>
              <w:rPr>
                <w:rFonts w:ascii="Times New Roman" w:eastAsia="Times New Roman" w:hAnsi="Times New Roman" w:cs="Times New Roman"/>
                <w:sz w:val="20"/>
                <w:szCs w:val="20"/>
              </w:rPr>
              <w:t xml:space="preserve"> Deadline)</w:t>
            </w:r>
          </w:p>
          <w:p w14:paraId="3878055F" w14:textId="77777777" w:rsidR="00C7660C" w:rsidRDefault="00000000">
            <w:pPr>
              <w:numPr>
                <w:ilvl w:val="0"/>
                <w:numId w:val="6"/>
              </w:numPr>
              <w:rPr>
                <w:rFonts w:ascii="Times New Roman" w:eastAsia="Times New Roman" w:hAnsi="Times New Roman" w:cs="Times New Roman"/>
                <w:sz w:val="20"/>
                <w:szCs w:val="20"/>
              </w:rPr>
            </w:pPr>
            <w:r>
              <w:rPr>
                <w:rFonts w:ascii="Times New Roman" w:eastAsia="Times New Roman" w:hAnsi="Times New Roman" w:cs="Times New Roman"/>
                <w:sz w:val="20"/>
                <w:szCs w:val="20"/>
              </w:rPr>
              <w:t>SAC Annual Report – June 16</w:t>
            </w:r>
            <w:r>
              <w:rPr>
                <w:rFonts w:ascii="Times New Roman" w:eastAsia="Times New Roman" w:hAnsi="Times New Roman" w:cs="Times New Roman"/>
                <w:sz w:val="20"/>
                <w:szCs w:val="20"/>
                <w:vertAlign w:val="superscript"/>
              </w:rPr>
              <w:t>th</w:t>
            </w:r>
            <w:r>
              <w:rPr>
                <w:rFonts w:ascii="Times New Roman" w:eastAsia="Times New Roman" w:hAnsi="Times New Roman" w:cs="Times New Roman"/>
                <w:sz w:val="20"/>
                <w:szCs w:val="20"/>
              </w:rPr>
              <w:t xml:space="preserve"> Deadline</w:t>
            </w:r>
          </w:p>
          <w:p w14:paraId="6F72D810" w14:textId="77777777" w:rsidR="00C7660C" w:rsidRDefault="00000000">
            <w:pPr>
              <w:numPr>
                <w:ilvl w:val="0"/>
                <w:numId w:val="6"/>
              </w:numPr>
              <w:rPr>
                <w:rFonts w:ascii="Times New Roman" w:eastAsia="Times New Roman" w:hAnsi="Times New Roman" w:cs="Times New Roman"/>
                <w:sz w:val="20"/>
                <w:szCs w:val="20"/>
              </w:rPr>
            </w:pPr>
            <w:r>
              <w:rPr>
                <w:rFonts w:ascii="Times New Roman" w:eastAsia="Times New Roman" w:hAnsi="Times New Roman" w:cs="Times New Roman"/>
                <w:sz w:val="20"/>
                <w:szCs w:val="20"/>
              </w:rPr>
              <w:t>Primary Orientation – June 6</w:t>
            </w:r>
            <w:r>
              <w:rPr>
                <w:rFonts w:ascii="Times New Roman" w:eastAsia="Times New Roman" w:hAnsi="Times New Roman" w:cs="Times New Roman"/>
                <w:sz w:val="20"/>
                <w:szCs w:val="20"/>
                <w:vertAlign w:val="superscript"/>
              </w:rPr>
              <w:t>th</w:t>
            </w:r>
            <w:r>
              <w:rPr>
                <w:rFonts w:ascii="Times New Roman" w:eastAsia="Times New Roman" w:hAnsi="Times New Roman" w:cs="Times New Roman"/>
                <w:sz w:val="20"/>
                <w:szCs w:val="20"/>
              </w:rPr>
              <w:t>, 2025</w:t>
            </w:r>
          </w:p>
          <w:p w14:paraId="23D7D3C0" w14:textId="77777777" w:rsidR="00C7660C" w:rsidRDefault="00000000">
            <w:pPr>
              <w:numPr>
                <w:ilvl w:val="0"/>
                <w:numId w:val="6"/>
              </w:numPr>
              <w:rPr>
                <w:rFonts w:ascii="Times New Roman" w:eastAsia="Times New Roman" w:hAnsi="Times New Roman" w:cs="Times New Roman"/>
                <w:sz w:val="20"/>
                <w:szCs w:val="20"/>
              </w:rPr>
            </w:pPr>
            <w:r>
              <w:rPr>
                <w:rFonts w:ascii="Times New Roman" w:eastAsia="Times New Roman" w:hAnsi="Times New Roman" w:cs="Times New Roman"/>
                <w:sz w:val="20"/>
                <w:szCs w:val="20"/>
              </w:rPr>
              <w:lastRenderedPageBreak/>
              <w:t>Grade 5 Closing Date – June 24</w:t>
            </w:r>
            <w:r>
              <w:rPr>
                <w:rFonts w:ascii="Times New Roman" w:eastAsia="Times New Roman" w:hAnsi="Times New Roman" w:cs="Times New Roman"/>
                <w:sz w:val="20"/>
                <w:szCs w:val="20"/>
                <w:vertAlign w:val="superscript"/>
              </w:rPr>
              <w:t>th</w:t>
            </w:r>
            <w:r>
              <w:rPr>
                <w:rFonts w:ascii="Times New Roman" w:eastAsia="Times New Roman" w:hAnsi="Times New Roman" w:cs="Times New Roman"/>
                <w:sz w:val="20"/>
                <w:szCs w:val="20"/>
              </w:rPr>
              <w:t>, 2025</w:t>
            </w:r>
          </w:p>
          <w:p w14:paraId="29E342FE" w14:textId="77777777" w:rsidR="00C7660C" w:rsidRDefault="00000000">
            <w:pPr>
              <w:numPr>
                <w:ilvl w:val="0"/>
                <w:numId w:val="1"/>
              </w:numPr>
              <w:spacing w:after="240"/>
              <w:rPr>
                <w:rFonts w:ascii="Times New Roman" w:eastAsia="Times New Roman" w:hAnsi="Times New Roman" w:cs="Times New Roman"/>
                <w:sz w:val="20"/>
                <w:szCs w:val="20"/>
              </w:rPr>
            </w:pPr>
            <w:r>
              <w:rPr>
                <w:rFonts w:ascii="Times New Roman" w:eastAsia="Times New Roman" w:hAnsi="Times New Roman" w:cs="Times New Roman"/>
                <w:sz w:val="20"/>
                <w:szCs w:val="20"/>
              </w:rPr>
              <w:t xml:space="preserve">Field day June 13 (rain date- June 17) </w:t>
            </w:r>
          </w:p>
        </w:tc>
      </w:tr>
      <w:tr w:rsidR="00C7660C" w14:paraId="58EE9594" w14:textId="77777777">
        <w:trPr>
          <w:trHeight w:val="794"/>
        </w:trPr>
        <w:tc>
          <w:tcPr>
            <w:tcW w:w="3819" w:type="dxa"/>
          </w:tcPr>
          <w:p w14:paraId="74D999AD" w14:textId="77777777" w:rsidR="00C7660C" w:rsidRDefault="00000000">
            <w:pPr>
              <w:numPr>
                <w:ilvl w:val="0"/>
                <w:numId w:val="2"/>
              </w:numPr>
              <w:pBdr>
                <w:top w:val="nil"/>
                <w:left w:val="nil"/>
                <w:bottom w:val="nil"/>
                <w:right w:val="nil"/>
                <w:between w:val="nil"/>
              </w:pBdr>
            </w:pPr>
            <w:r>
              <w:rPr>
                <w:color w:val="000000"/>
              </w:rPr>
              <w:lastRenderedPageBreak/>
              <w:t>SAC Purpose, Intention and Regulations, Membership</w:t>
            </w:r>
          </w:p>
        </w:tc>
        <w:tc>
          <w:tcPr>
            <w:tcW w:w="6981" w:type="dxa"/>
          </w:tcPr>
          <w:p w14:paraId="5AE98AD1" w14:textId="77777777" w:rsidR="00C7660C" w:rsidRDefault="00000000">
            <w:pPr>
              <w:pBdr>
                <w:top w:val="nil"/>
                <w:left w:val="nil"/>
                <w:bottom w:val="nil"/>
                <w:right w:val="nil"/>
                <w:between w:val="nil"/>
              </w:pBdr>
              <w:rPr>
                <w:b/>
              </w:rPr>
            </w:pPr>
            <w:r>
              <w:rPr>
                <w:b/>
              </w:rPr>
              <w:t>Innovation Grant - Kate MacLeod will complete grant application. This will be sent to membership via email for approval.</w:t>
            </w:r>
          </w:p>
          <w:p w14:paraId="4C7F4F43" w14:textId="77777777" w:rsidR="00C7660C" w:rsidRDefault="00C7660C">
            <w:pPr>
              <w:pBdr>
                <w:top w:val="nil"/>
                <w:left w:val="nil"/>
                <w:bottom w:val="nil"/>
                <w:right w:val="nil"/>
                <w:between w:val="nil"/>
              </w:pBdr>
              <w:rPr>
                <w:b/>
              </w:rPr>
            </w:pPr>
          </w:p>
          <w:p w14:paraId="4B10A74A" w14:textId="77777777" w:rsidR="00C7660C" w:rsidRDefault="00000000">
            <w:pPr>
              <w:pBdr>
                <w:top w:val="nil"/>
                <w:left w:val="nil"/>
                <w:bottom w:val="nil"/>
                <w:right w:val="nil"/>
                <w:between w:val="nil"/>
              </w:pBdr>
              <w:rPr>
                <w:b/>
              </w:rPr>
            </w:pPr>
            <w:r>
              <w:rPr>
                <w:b/>
              </w:rPr>
              <w:t xml:space="preserve">Janice Graham will complete the SAC Year End Report - this will be sent to all members for approval via email. </w:t>
            </w:r>
          </w:p>
        </w:tc>
      </w:tr>
      <w:tr w:rsidR="00C7660C" w14:paraId="2020E085" w14:textId="77777777">
        <w:trPr>
          <w:trHeight w:val="794"/>
        </w:trPr>
        <w:tc>
          <w:tcPr>
            <w:tcW w:w="3819" w:type="dxa"/>
          </w:tcPr>
          <w:p w14:paraId="53ED247C" w14:textId="77777777" w:rsidR="00C7660C" w:rsidRDefault="00000000">
            <w:pPr>
              <w:numPr>
                <w:ilvl w:val="0"/>
                <w:numId w:val="2"/>
              </w:numPr>
              <w:pBdr>
                <w:top w:val="nil"/>
                <w:left w:val="nil"/>
                <w:bottom w:val="nil"/>
                <w:right w:val="nil"/>
                <w:between w:val="nil"/>
              </w:pBdr>
              <w:rPr>
                <w:color w:val="000000"/>
              </w:rPr>
            </w:pPr>
            <w:r>
              <w:rPr>
                <w:color w:val="000000"/>
              </w:rPr>
              <w:t>SSP</w:t>
            </w:r>
          </w:p>
          <w:p w14:paraId="4B9D7B18" w14:textId="77777777" w:rsidR="00C7660C" w:rsidRDefault="00C7660C">
            <w:pPr>
              <w:pBdr>
                <w:top w:val="nil"/>
                <w:left w:val="nil"/>
                <w:bottom w:val="nil"/>
                <w:right w:val="nil"/>
                <w:between w:val="nil"/>
              </w:pBdr>
              <w:rPr>
                <w:color w:val="000000"/>
              </w:rPr>
            </w:pPr>
          </w:p>
        </w:tc>
        <w:tc>
          <w:tcPr>
            <w:tcW w:w="6981" w:type="dxa"/>
          </w:tcPr>
          <w:p w14:paraId="73881D95" w14:textId="77777777" w:rsidR="00C7660C" w:rsidRDefault="00000000">
            <w:pPr>
              <w:pBdr>
                <w:top w:val="nil"/>
                <w:left w:val="nil"/>
                <w:bottom w:val="nil"/>
                <w:right w:val="nil"/>
                <w:between w:val="nil"/>
              </w:pBdr>
              <w:rPr>
                <w:b/>
              </w:rPr>
            </w:pPr>
            <w:r>
              <w:rPr>
                <w:b/>
              </w:rPr>
              <w:t xml:space="preserve">Janice Graham </w:t>
            </w:r>
          </w:p>
          <w:p w14:paraId="47E3E37A" w14:textId="77777777" w:rsidR="00C7660C" w:rsidRDefault="00000000">
            <w:pPr>
              <w:numPr>
                <w:ilvl w:val="0"/>
                <w:numId w:val="3"/>
              </w:numPr>
              <w:pBdr>
                <w:top w:val="nil"/>
                <w:left w:val="nil"/>
                <w:bottom w:val="nil"/>
                <w:right w:val="nil"/>
                <w:between w:val="nil"/>
              </w:pBdr>
              <w:rPr>
                <w:b/>
                <w:color w:val="000000"/>
              </w:rPr>
            </w:pPr>
            <w:r>
              <w:rPr>
                <w:b/>
              </w:rPr>
              <w:t>finalized report will be completed in June and a copy will be presented during our opening day SAC meeting in September</w:t>
            </w:r>
          </w:p>
          <w:p w14:paraId="0C9A8D06" w14:textId="77777777" w:rsidR="00C7660C" w:rsidRDefault="00C7660C">
            <w:pPr>
              <w:pBdr>
                <w:top w:val="nil"/>
                <w:left w:val="nil"/>
                <w:bottom w:val="nil"/>
                <w:right w:val="nil"/>
                <w:between w:val="nil"/>
              </w:pBdr>
              <w:rPr>
                <w:color w:val="000000"/>
              </w:rPr>
            </w:pPr>
          </w:p>
        </w:tc>
      </w:tr>
      <w:tr w:rsidR="00C7660C" w14:paraId="2BC040FD" w14:textId="77777777">
        <w:trPr>
          <w:trHeight w:val="2017"/>
        </w:trPr>
        <w:tc>
          <w:tcPr>
            <w:tcW w:w="3819" w:type="dxa"/>
          </w:tcPr>
          <w:p w14:paraId="285210C8" w14:textId="77777777" w:rsidR="00C7660C" w:rsidRDefault="00000000">
            <w:r>
              <w:t>Next Meeting:</w:t>
            </w:r>
          </w:p>
          <w:p w14:paraId="6F5A808D" w14:textId="77777777" w:rsidR="00C7660C" w:rsidRDefault="00000000">
            <w:r>
              <w:t>No more meeting for 2024 - 2025 school year</w:t>
            </w:r>
          </w:p>
          <w:p w14:paraId="7E028E64" w14:textId="77777777" w:rsidR="00C7660C" w:rsidRDefault="00C7660C"/>
          <w:p w14:paraId="431D8531" w14:textId="77777777" w:rsidR="00C7660C" w:rsidRDefault="00000000">
            <w:pPr>
              <w:rPr>
                <w:b/>
              </w:rPr>
            </w:pPr>
            <w:r>
              <w:rPr>
                <w:b/>
              </w:rPr>
              <w:t>First SAC Meeting for 2025 - 2026 School Year was set for Wednesday, September 17th, 2025.</w:t>
            </w:r>
          </w:p>
        </w:tc>
        <w:tc>
          <w:tcPr>
            <w:tcW w:w="6981" w:type="dxa"/>
          </w:tcPr>
          <w:p w14:paraId="5E8B942C" w14:textId="77777777" w:rsidR="00C7660C" w:rsidRDefault="00C7660C">
            <w:pPr>
              <w:pBdr>
                <w:top w:val="nil"/>
                <w:left w:val="nil"/>
                <w:bottom w:val="nil"/>
                <w:right w:val="nil"/>
                <w:between w:val="nil"/>
              </w:pBdr>
              <w:rPr>
                <w:b/>
                <w:color w:val="000000"/>
              </w:rPr>
            </w:pPr>
          </w:p>
        </w:tc>
      </w:tr>
    </w:tbl>
    <w:p w14:paraId="0989FE0F" w14:textId="77777777" w:rsidR="00C7660C" w:rsidRDefault="00C7660C">
      <w:pPr>
        <w:pBdr>
          <w:top w:val="nil"/>
          <w:left w:val="nil"/>
          <w:bottom w:val="nil"/>
          <w:right w:val="nil"/>
          <w:between w:val="nil"/>
        </w:pBdr>
        <w:spacing w:before="320"/>
        <w:rPr>
          <w:b/>
          <w:color w:val="000000"/>
        </w:rPr>
      </w:pPr>
    </w:p>
    <w:p w14:paraId="0DE43841" w14:textId="77777777" w:rsidR="00C7660C" w:rsidRDefault="00C7660C">
      <w:pPr>
        <w:pBdr>
          <w:top w:val="nil"/>
          <w:left w:val="nil"/>
          <w:bottom w:val="nil"/>
          <w:right w:val="nil"/>
          <w:between w:val="nil"/>
        </w:pBdr>
        <w:spacing w:before="320"/>
        <w:rPr>
          <w:b/>
          <w:color w:val="000000"/>
        </w:rPr>
      </w:pPr>
    </w:p>
    <w:sectPr w:rsidR="00C7660C">
      <w:headerReference w:type="default" r:id="rId8"/>
      <w:pgSz w:w="12240" w:h="15840"/>
      <w:pgMar w:top="720" w:right="720" w:bottom="720" w:left="720" w:header="720" w:footer="720"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6CD64FEE" w14:textId="77777777" w:rsidR="006959CA" w:rsidRDefault="006959CA">
      <w:r>
        <w:separator/>
      </w:r>
    </w:p>
  </w:endnote>
  <w:endnote w:type="continuationSeparator" w:id="0">
    <w:p w14:paraId="4F14FDA1" w14:textId="77777777" w:rsidR="006959CA" w:rsidRDefault="006959C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roman"/>
    <w:notTrueType/>
    <w:pitch w:val="default"/>
  </w:font>
  <w:font w:name="Georgia">
    <w:panose1 w:val="02040502050405020303"/>
    <w:charset w:val="00"/>
    <w:family w:val="auto"/>
    <w:pitch w:val="default"/>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7562785D" w14:textId="77777777" w:rsidR="006959CA" w:rsidRDefault="006959CA">
      <w:r>
        <w:separator/>
      </w:r>
    </w:p>
  </w:footnote>
  <w:footnote w:type="continuationSeparator" w:id="0">
    <w:p w14:paraId="58666658" w14:textId="77777777" w:rsidR="006959CA" w:rsidRDefault="006959CA">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A165539" w14:textId="77777777" w:rsidR="00C7660C" w:rsidRDefault="00000000">
    <w:pPr>
      <w:pBdr>
        <w:top w:val="nil"/>
        <w:left w:val="nil"/>
        <w:bottom w:val="nil"/>
        <w:right w:val="nil"/>
        <w:between w:val="nil"/>
      </w:pBdr>
      <w:spacing w:after="400" w:line="360" w:lineRule="auto"/>
      <w:ind w:left="-86"/>
      <w:rPr>
        <w:color w:val="D9D9D9"/>
        <w:sz w:val="96"/>
        <w:szCs w:val="96"/>
      </w:rPr>
    </w:pPr>
    <w:r>
      <w:rPr>
        <w:color w:val="D9D9D9"/>
        <w:sz w:val="96"/>
        <w:szCs w:val="96"/>
      </w:rPr>
      <w:t>ÉBES SAC</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39BF2107"/>
    <w:multiLevelType w:val="multilevel"/>
    <w:tmpl w:val="9D26612E"/>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1" w15:restartNumberingAfterBreak="0">
    <w:nsid w:val="42D7039F"/>
    <w:multiLevelType w:val="multilevel"/>
    <w:tmpl w:val="43B84A02"/>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2" w15:restartNumberingAfterBreak="0">
    <w:nsid w:val="471C3FFB"/>
    <w:multiLevelType w:val="multilevel"/>
    <w:tmpl w:val="A17463F0"/>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3" w15:restartNumberingAfterBreak="0">
    <w:nsid w:val="532207B0"/>
    <w:multiLevelType w:val="multilevel"/>
    <w:tmpl w:val="237A8B60"/>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4" w15:restartNumberingAfterBreak="0">
    <w:nsid w:val="58CB31A7"/>
    <w:multiLevelType w:val="multilevel"/>
    <w:tmpl w:val="0FEAC342"/>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5" w15:restartNumberingAfterBreak="0">
    <w:nsid w:val="59FA113D"/>
    <w:multiLevelType w:val="multilevel"/>
    <w:tmpl w:val="29505376"/>
    <w:lvl w:ilvl="0">
      <w:numFmt w:val="bullet"/>
      <w:lvlText w:val="●"/>
      <w:lvlJc w:val="left"/>
      <w:pPr>
        <w:ind w:left="720" w:hanging="360"/>
      </w:pPr>
      <w:rPr>
        <w:u w:val="none"/>
      </w:rPr>
    </w:lvl>
    <w:lvl w:ilvl="1">
      <w:start w:val="1"/>
      <w:numFmt w:val="bullet"/>
      <w:lvlText w:val="o"/>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o"/>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o"/>
      <w:lvlJc w:val="left"/>
      <w:pPr>
        <w:ind w:left="5760" w:hanging="360"/>
      </w:pPr>
      <w:rPr>
        <w:u w:val="none"/>
      </w:rPr>
    </w:lvl>
    <w:lvl w:ilvl="8">
      <w:start w:val="1"/>
      <w:numFmt w:val="bullet"/>
      <w:lvlText w:val="▪"/>
      <w:lvlJc w:val="left"/>
      <w:pPr>
        <w:ind w:left="6480" w:hanging="360"/>
      </w:pPr>
      <w:rPr>
        <w:u w:val="none"/>
      </w:rPr>
    </w:lvl>
  </w:abstractNum>
  <w:abstractNum w:abstractNumId="6" w15:restartNumberingAfterBreak="0">
    <w:nsid w:val="59FB4D18"/>
    <w:multiLevelType w:val="multilevel"/>
    <w:tmpl w:val="CDF48684"/>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num w:numId="1" w16cid:durableId="1446775191">
    <w:abstractNumId w:val="3"/>
  </w:num>
  <w:num w:numId="2" w16cid:durableId="327028359">
    <w:abstractNumId w:val="1"/>
  </w:num>
  <w:num w:numId="3" w16cid:durableId="1912305753">
    <w:abstractNumId w:val="2"/>
  </w:num>
  <w:num w:numId="4" w16cid:durableId="1061831696">
    <w:abstractNumId w:val="0"/>
  </w:num>
  <w:num w:numId="5" w16cid:durableId="719865303">
    <w:abstractNumId w:val="6"/>
  </w:num>
  <w:num w:numId="6" w16cid:durableId="1024787217">
    <w:abstractNumId w:val="5"/>
  </w:num>
  <w:num w:numId="7" w16cid:durableId="931666987">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C7660C"/>
    <w:rsid w:val="006959CA"/>
    <w:rsid w:val="00C7660C"/>
    <w:rsid w:val="00CA5DE5"/>
    <w:rsid w:val="00E464A9"/>
  </w:rsids>
  <m:mathPr>
    <m:mathFont m:val="Cambria Math"/>
    <m:brkBin m:val="before"/>
    <m:brkBinSub m:val="--"/>
    <m:smallFrac m:val="0"/>
    <m:dispDef/>
    <m:lMargin m:val="0"/>
    <m:rMargin m:val="0"/>
    <m:defJc m:val="centerGroup"/>
    <m:wrapIndent m:val="1440"/>
    <m:intLim m:val="subSup"/>
    <m:naryLim m:val="undOvr"/>
  </m:mathPr>
  <w:themeFontLang w:val="en-C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E6F05A2"/>
  <w15:docId w15:val="{5714568F-E787-4BA9-A1F3-0F3A85E0B48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Calibri" w:eastAsia="Calibri" w:hAnsi="Calibri" w:cs="Calibri"/>
        <w:sz w:val="18"/>
        <w:szCs w:val="18"/>
        <w:lang w:val="en-US" w:eastAsia="en-CA"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575B64"/>
  </w:style>
  <w:style w:type="paragraph" w:styleId="Heading1">
    <w:name w:val="heading 1"/>
    <w:basedOn w:val="Normal"/>
    <w:next w:val="Normal"/>
    <w:link w:val="Heading1Char"/>
    <w:uiPriority w:val="9"/>
    <w:qFormat/>
    <w:rsid w:val="00575B64"/>
    <w:pPr>
      <w:spacing w:after="400" w:line="360" w:lineRule="auto"/>
      <w:ind w:left="-86"/>
      <w:outlineLvl w:val="0"/>
    </w:pPr>
    <w:rPr>
      <w:color w:val="D9D9D9" w:themeColor="background1" w:themeShade="D9"/>
      <w:sz w:val="96"/>
      <w:szCs w:val="96"/>
    </w:rPr>
  </w:style>
  <w:style w:type="paragraph" w:styleId="Heading2">
    <w:name w:val="heading 2"/>
    <w:basedOn w:val="Normal"/>
    <w:next w:val="Normal"/>
    <w:link w:val="Heading2Char"/>
    <w:uiPriority w:val="9"/>
    <w:semiHidden/>
    <w:unhideWhenUsed/>
    <w:qFormat/>
    <w:rsid w:val="00575B64"/>
    <w:pPr>
      <w:spacing w:before="320"/>
      <w:outlineLvl w:val="1"/>
    </w:pPr>
    <w:rPr>
      <w:b/>
    </w:rPr>
  </w:style>
  <w:style w:type="paragraph" w:styleId="Heading3">
    <w:name w:val="heading 3"/>
    <w:basedOn w:val="Normal"/>
    <w:next w:val="Normal"/>
    <w:uiPriority w:val="9"/>
    <w:semiHidden/>
    <w:unhideWhenUsed/>
    <w:qFormat/>
    <w:pPr>
      <w:keepNext/>
      <w:keepLines/>
      <w:spacing w:before="280" w:after="80"/>
      <w:outlineLvl w:val="2"/>
    </w:pPr>
    <w:rPr>
      <w:b/>
      <w:sz w:val="28"/>
      <w:szCs w:val="28"/>
    </w:rPr>
  </w:style>
  <w:style w:type="paragraph" w:styleId="Heading4">
    <w:name w:val="heading 4"/>
    <w:basedOn w:val="Normal"/>
    <w:next w:val="Normal"/>
    <w:uiPriority w:val="9"/>
    <w:semiHidden/>
    <w:unhideWhenUsed/>
    <w:qFormat/>
    <w:pPr>
      <w:keepNext/>
      <w:keepLines/>
      <w:spacing w:before="240" w:after="40"/>
      <w:outlineLvl w:val="3"/>
    </w:pPr>
    <w:rPr>
      <w:b/>
      <w:sz w:val="24"/>
      <w:szCs w:val="24"/>
    </w:rPr>
  </w:style>
  <w:style w:type="paragraph" w:styleId="Heading5">
    <w:name w:val="heading 5"/>
    <w:basedOn w:val="Normal"/>
    <w:next w:val="Normal"/>
    <w:uiPriority w:val="9"/>
    <w:semiHidden/>
    <w:unhideWhenUsed/>
    <w:qFormat/>
    <w:pPr>
      <w:keepNext/>
      <w:keepLines/>
      <w:spacing w:before="220" w:after="40"/>
      <w:outlineLvl w:val="4"/>
    </w:pPr>
    <w:rPr>
      <w:b/>
      <w:sz w:val="22"/>
      <w:szCs w:val="22"/>
    </w:rPr>
  </w:style>
  <w:style w:type="paragraph" w:styleId="Heading6">
    <w:name w:val="heading 6"/>
    <w:basedOn w:val="Normal"/>
    <w:next w:val="Normal"/>
    <w:uiPriority w:val="9"/>
    <w:semiHidden/>
    <w:unhideWhenUsed/>
    <w:qFormat/>
    <w:pPr>
      <w:keepNext/>
      <w:keepLines/>
      <w:spacing w:before="200" w:after="40"/>
      <w:outlineLvl w:val="5"/>
    </w:pPr>
    <w:rPr>
      <w:b/>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uiPriority w:val="10"/>
    <w:qFormat/>
    <w:pPr>
      <w:keepNext/>
      <w:keepLines/>
      <w:spacing w:before="480" w:after="120"/>
    </w:pPr>
    <w:rPr>
      <w:b/>
      <w:sz w:val="72"/>
      <w:szCs w:val="72"/>
    </w:rPr>
  </w:style>
  <w:style w:type="character" w:customStyle="1" w:styleId="Heading1Char">
    <w:name w:val="Heading 1 Char"/>
    <w:basedOn w:val="DefaultParagraphFont"/>
    <w:link w:val="Heading1"/>
    <w:uiPriority w:val="1"/>
    <w:semiHidden/>
    <w:rsid w:val="00575B64"/>
    <w:rPr>
      <w:color w:val="D9D9D9" w:themeColor="background1" w:themeShade="D9"/>
      <w:sz w:val="96"/>
      <w:szCs w:val="96"/>
    </w:rPr>
  </w:style>
  <w:style w:type="character" w:customStyle="1" w:styleId="Heading2Char">
    <w:name w:val="Heading 2 Char"/>
    <w:basedOn w:val="DefaultParagraphFont"/>
    <w:link w:val="Heading2"/>
    <w:uiPriority w:val="1"/>
    <w:rsid w:val="00575B64"/>
    <w:rPr>
      <w:b/>
      <w:sz w:val="18"/>
    </w:rPr>
  </w:style>
  <w:style w:type="character" w:styleId="PlaceholderText">
    <w:name w:val="Placeholder Text"/>
    <w:basedOn w:val="DefaultParagraphFont"/>
    <w:uiPriority w:val="99"/>
    <w:semiHidden/>
    <w:rsid w:val="00575B64"/>
    <w:rPr>
      <w:color w:val="808080"/>
    </w:rPr>
  </w:style>
  <w:style w:type="table" w:styleId="TableGrid">
    <w:name w:val="Table Grid"/>
    <w:basedOn w:val="TableNormal"/>
    <w:uiPriority w:val="1"/>
    <w:rsid w:val="00575B64"/>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paragraph" w:customStyle="1" w:styleId="Event-Bold">
    <w:name w:val="Event - Bold"/>
    <w:basedOn w:val="Event"/>
    <w:qFormat/>
    <w:rsid w:val="00575B64"/>
    <w:rPr>
      <w:b/>
    </w:rPr>
  </w:style>
  <w:style w:type="paragraph" w:customStyle="1" w:styleId="DateTime">
    <w:name w:val="Date &amp; Time"/>
    <w:basedOn w:val="Normal"/>
    <w:qFormat/>
    <w:rsid w:val="00575B64"/>
    <w:pPr>
      <w:spacing w:after="300"/>
      <w:contextualSpacing/>
    </w:pPr>
  </w:style>
  <w:style w:type="paragraph" w:customStyle="1" w:styleId="AgendaInformation">
    <w:name w:val="Agenda Information"/>
    <w:basedOn w:val="Normal"/>
    <w:qFormat/>
    <w:rsid w:val="00575B64"/>
    <w:pPr>
      <w:spacing w:after="600" w:line="336" w:lineRule="auto"/>
      <w:contextualSpacing/>
    </w:pPr>
  </w:style>
  <w:style w:type="paragraph" w:customStyle="1" w:styleId="Event">
    <w:name w:val="Event"/>
    <w:basedOn w:val="Normal"/>
    <w:qFormat/>
    <w:rsid w:val="00575B64"/>
    <w:pPr>
      <w:spacing w:after="80"/>
    </w:pPr>
  </w:style>
  <w:style w:type="paragraph" w:customStyle="1" w:styleId="AdditionalInformation">
    <w:name w:val="Additional Information"/>
    <w:basedOn w:val="AgendaInformation"/>
    <w:qFormat/>
    <w:rsid w:val="00575B64"/>
    <w:pPr>
      <w:spacing w:after="120"/>
      <w:contextualSpacing w:val="0"/>
    </w:pPr>
  </w:style>
  <w:style w:type="paragraph" w:styleId="BalloonText">
    <w:name w:val="Balloon Text"/>
    <w:basedOn w:val="Normal"/>
    <w:link w:val="BalloonTextChar"/>
    <w:uiPriority w:val="99"/>
    <w:semiHidden/>
    <w:unhideWhenUsed/>
    <w:rsid w:val="00575B64"/>
    <w:rPr>
      <w:rFonts w:ascii="Tahoma" w:hAnsi="Tahoma" w:cs="Tahoma"/>
      <w:sz w:val="16"/>
      <w:szCs w:val="16"/>
    </w:rPr>
  </w:style>
  <w:style w:type="character" w:customStyle="1" w:styleId="BalloonTextChar">
    <w:name w:val="Balloon Text Char"/>
    <w:basedOn w:val="DefaultParagraphFont"/>
    <w:link w:val="BalloonText"/>
    <w:uiPriority w:val="99"/>
    <w:semiHidden/>
    <w:rsid w:val="00575B64"/>
    <w:rPr>
      <w:rFonts w:ascii="Tahoma" w:hAnsi="Tahoma" w:cs="Tahoma"/>
      <w:sz w:val="16"/>
      <w:szCs w:val="16"/>
    </w:rPr>
  </w:style>
  <w:style w:type="paragraph" w:customStyle="1" w:styleId="AgendaHeading">
    <w:name w:val="Agenda Heading"/>
    <w:basedOn w:val="Normal"/>
    <w:qFormat/>
    <w:rsid w:val="00575B64"/>
    <w:pPr>
      <w:spacing w:after="400" w:line="360" w:lineRule="auto"/>
      <w:ind w:left="-86"/>
      <w:outlineLvl w:val="0"/>
    </w:pPr>
    <w:rPr>
      <w:color w:val="D9D9D9" w:themeColor="background1" w:themeShade="D9"/>
      <w:sz w:val="96"/>
      <w:szCs w:val="96"/>
    </w:rPr>
  </w:style>
  <w:style w:type="paragraph" w:customStyle="1" w:styleId="MeetingTitle">
    <w:name w:val="Meeting Title"/>
    <w:basedOn w:val="Normal"/>
    <w:qFormat/>
    <w:rsid w:val="00575B64"/>
    <w:pPr>
      <w:spacing w:before="320"/>
      <w:outlineLvl w:val="1"/>
    </w:pPr>
    <w:rPr>
      <w:b/>
    </w:rPr>
  </w:style>
  <w:style w:type="paragraph" w:styleId="Header">
    <w:name w:val="header"/>
    <w:basedOn w:val="Normal"/>
    <w:link w:val="HeaderChar"/>
    <w:uiPriority w:val="99"/>
    <w:unhideWhenUsed/>
    <w:rsid w:val="00575B64"/>
    <w:pPr>
      <w:tabs>
        <w:tab w:val="center" w:pos="4680"/>
        <w:tab w:val="right" w:pos="9360"/>
      </w:tabs>
    </w:pPr>
  </w:style>
  <w:style w:type="character" w:customStyle="1" w:styleId="HeaderChar">
    <w:name w:val="Header Char"/>
    <w:basedOn w:val="DefaultParagraphFont"/>
    <w:link w:val="Header"/>
    <w:uiPriority w:val="99"/>
    <w:rsid w:val="00575B64"/>
    <w:rPr>
      <w:sz w:val="18"/>
    </w:rPr>
  </w:style>
  <w:style w:type="paragraph" w:styleId="Footer">
    <w:name w:val="footer"/>
    <w:basedOn w:val="Normal"/>
    <w:link w:val="FooterChar"/>
    <w:uiPriority w:val="99"/>
    <w:unhideWhenUsed/>
    <w:rsid w:val="00575B64"/>
    <w:pPr>
      <w:tabs>
        <w:tab w:val="center" w:pos="4680"/>
        <w:tab w:val="right" w:pos="9360"/>
      </w:tabs>
    </w:pPr>
  </w:style>
  <w:style w:type="character" w:customStyle="1" w:styleId="FooterChar">
    <w:name w:val="Footer Char"/>
    <w:basedOn w:val="DefaultParagraphFont"/>
    <w:link w:val="Footer"/>
    <w:uiPriority w:val="99"/>
    <w:rsid w:val="00575B64"/>
    <w:rPr>
      <w:sz w:val="18"/>
    </w:rPr>
  </w:style>
  <w:style w:type="paragraph" w:customStyle="1" w:styleId="PlaceholderAutotext58">
    <w:name w:val="PlaceholderAutotext_58"/>
    <w:rsid w:val="00575B64"/>
    <w:rPr>
      <w:rFonts w:eastAsiaTheme="minorEastAsia"/>
    </w:rPr>
  </w:style>
  <w:style w:type="character" w:styleId="Hyperlink">
    <w:name w:val="Hyperlink"/>
    <w:basedOn w:val="DefaultParagraphFont"/>
    <w:uiPriority w:val="99"/>
    <w:unhideWhenUsed/>
    <w:rsid w:val="0017477E"/>
    <w:rPr>
      <w:color w:val="0000FF" w:themeColor="hyperlink"/>
      <w:u w:val="single"/>
    </w:rPr>
  </w:style>
  <w:style w:type="paragraph" w:styleId="ListParagraph">
    <w:name w:val="List Paragraph"/>
    <w:basedOn w:val="Normal"/>
    <w:uiPriority w:val="34"/>
    <w:qFormat/>
    <w:rsid w:val="00B23437"/>
    <w:pPr>
      <w:ind w:left="720"/>
    </w:pPr>
    <w:rPr>
      <w:rFonts w:cs="Times New Roman"/>
      <w:sz w:val="22"/>
      <w:lang w:val="en-CA"/>
    </w:rPr>
  </w:style>
  <w:style w:type="paragraph" w:styleId="NormalWeb">
    <w:name w:val="Normal (Web)"/>
    <w:basedOn w:val="Normal"/>
    <w:uiPriority w:val="99"/>
    <w:semiHidden/>
    <w:unhideWhenUsed/>
    <w:rsid w:val="0072071F"/>
    <w:pPr>
      <w:spacing w:before="100" w:beforeAutospacing="1" w:after="100" w:afterAutospacing="1"/>
    </w:pPr>
    <w:rPr>
      <w:rFonts w:ascii="Times New Roman" w:eastAsia="Times New Roman" w:hAnsi="Times New Roman" w:cs="Times New Roman"/>
      <w:sz w:val="24"/>
      <w:szCs w:val="24"/>
      <w:lang w:val="en-CA"/>
    </w:rPr>
  </w:style>
  <w:style w:type="paragraph" w:styleId="Subtitle">
    <w:name w:val="Subtitle"/>
    <w:basedOn w:val="Normal"/>
    <w:next w:val="Normal"/>
    <w:uiPriority w:val="11"/>
    <w:qFormat/>
    <w:pPr>
      <w:keepNext/>
      <w:keepLines/>
      <w:spacing w:before="360" w:after="80"/>
    </w:pPr>
    <w:rPr>
      <w:rFonts w:ascii="Georgia" w:eastAsia="Georgia" w:hAnsi="Georgia" w:cs="Georgia"/>
      <w:i/>
      <w:color w:val="666666"/>
      <w:sz w:val="48"/>
      <w:szCs w:val="48"/>
    </w:rPr>
  </w:style>
  <w:style w:type="table" w:customStyle="1" w:styleId="a">
    <w:basedOn w:val="TableNormal"/>
    <w:tblPr>
      <w:tblStyleRowBandSize w:val="1"/>
      <w:tblStyleColBandSize w:val="1"/>
      <w:tblCellMar>
        <w:top w:w="43" w:type="dxa"/>
        <w:left w:w="115" w:type="dxa"/>
        <w:bottom w:w="288" w:type="dxa"/>
        <w:right w:w="115" w:type="dxa"/>
      </w:tblCellMar>
    </w:tblPr>
  </w:style>
  <w:style w:type="table" w:customStyle="1" w:styleId="a0">
    <w:basedOn w:val="TableNormal"/>
    <w:tblPr>
      <w:tblStyleRowBandSize w:val="1"/>
      <w:tblStyleColBandSize w:val="1"/>
      <w:tblCellMar>
        <w:top w:w="43" w:type="dxa"/>
        <w:left w:w="115" w:type="dxa"/>
        <w:bottom w:w="288" w:type="dxa"/>
        <w:right w:w="115" w:type="dxa"/>
      </w:tblCellMar>
    </w:tblPr>
  </w:style>
  <w:style w:type="table" w:customStyle="1" w:styleId="a1">
    <w:basedOn w:val="TableNormal"/>
    <w:tblPr>
      <w:tblStyleRowBandSize w:val="1"/>
      <w:tblStyleColBandSize w:val="1"/>
      <w:tblCellMar>
        <w:top w:w="43" w:type="dxa"/>
        <w:left w:w="115" w:type="dxa"/>
        <w:bottom w:w="288" w:type="dxa"/>
        <w:right w:w="115" w:type="dxa"/>
      </w:tblCellMar>
    </w:tblPr>
  </w:style>
  <w:style w:type="table" w:customStyle="1" w:styleId="a2">
    <w:basedOn w:val="TableNormal"/>
    <w:tblPr>
      <w:tblStyleRowBandSize w:val="1"/>
      <w:tblStyleColBandSize w:val="1"/>
      <w:tblCellMar>
        <w:top w:w="43" w:type="dxa"/>
        <w:left w:w="115" w:type="dxa"/>
        <w:bottom w:w="288" w:type="dxa"/>
        <w:right w:w="115" w:type="dxa"/>
      </w:tblCellMar>
    </w:tblPr>
  </w:style>
  <w:style w:type="table" w:customStyle="1" w:styleId="a3">
    <w:basedOn w:val="TableNormal"/>
    <w:tblPr>
      <w:tblStyleRowBandSize w:val="1"/>
      <w:tblStyleColBandSize w:val="1"/>
      <w:tblCellMar>
        <w:top w:w="43" w:type="dxa"/>
        <w:left w:w="115" w:type="dxa"/>
        <w:bottom w:w="288" w:type="dxa"/>
        <w:right w:w="115" w:type="dxa"/>
      </w:tblCellMar>
    </w:tblPr>
  </w:style>
  <w:style w:type="table" w:customStyle="1" w:styleId="a4">
    <w:basedOn w:val="TableNormal"/>
    <w:tblPr>
      <w:tblStyleRowBandSize w:val="1"/>
      <w:tblStyleColBandSize w:val="1"/>
      <w:tblCellMar>
        <w:top w:w="43" w:type="dxa"/>
        <w:left w:w="115" w:type="dxa"/>
        <w:bottom w:w="288" w:type="dxa"/>
        <w:right w:w="115" w:type="dxa"/>
      </w:tblCellMar>
    </w:tblPr>
  </w:style>
  <w:style w:type="table" w:customStyle="1" w:styleId="a5">
    <w:basedOn w:val="TableNormal"/>
    <w:tblPr>
      <w:tblStyleRowBandSize w:val="1"/>
      <w:tblStyleColBandSize w:val="1"/>
      <w:tblCellMar>
        <w:top w:w="43" w:type="dxa"/>
        <w:left w:w="115" w:type="dxa"/>
        <w:bottom w:w="288" w:type="dxa"/>
        <w:right w:w="115"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100000" t="-60000" r="100000" b="200000"/>
          </a:path>
        </a:gradFill>
        <a:gradFill rotWithShape="1">
          <a:gsLst>
            <a:gs pos="0">
              <a:schemeClr val="phClr">
                <a:tint val="80000"/>
                <a:satMod val="300000"/>
              </a:schemeClr>
            </a:gs>
            <a:gs pos="100000">
              <a:schemeClr val="phClr">
                <a:shade val="30000"/>
                <a:satMod val="200000"/>
              </a:schemeClr>
            </a:gs>
          </a:gsLst>
          <a:path path="circle">
            <a:fillToRect l="100000" t="100000" r="100000" b="10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uri="GoogleDocsCustomDataVersion2">
  <go:docsCustomData xmlns:go="http://customooxmlschemas.google.com/" roundtripDataSignature="AMtx7mgAxgNiei7YDUE4DLCUJeRV0IH1/A==">CgMxLjA4AHIhMXI5SW1TWkp3R0dZQzFDaGJ6emRaRGxYOHZ3LTEtc2o4</go:docsCustomData>
</go:gDocsCustomXmlDataStorage>
</file>

<file path=customXml/itemProps1.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2</Pages>
  <Words>281</Words>
  <Characters>1607</Characters>
  <Application>Microsoft Office Word</Application>
  <DocSecurity>0</DocSecurity>
  <Lines>13</Lines>
  <Paragraphs>3</Paragraphs>
  <ScaleCrop>false</ScaleCrop>
  <Company/>
  <LinksUpToDate>false</LinksUpToDate>
  <CharactersWithSpaces>1885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Tracy Foster</dc:creator>
  <cp:lastModifiedBy>Graham, Janice - Principal</cp:lastModifiedBy>
  <cp:revision>2</cp:revision>
  <dcterms:created xsi:type="dcterms:W3CDTF">2025-05-29T10:52:00Z</dcterms:created>
  <dcterms:modified xsi:type="dcterms:W3CDTF">2025-05-29T10:52:00Z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TemplateID">
    <vt:lpwstr>TC101695579990</vt:lpwstr>
  </property>
</Properties>
</file>